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474B" w:rsidRDefault="0065474B"/>
    <w:p w:rsidR="005D1D2D" w:rsidRDefault="00A9267C">
      <w:pPr>
        <w:rPr>
          <w:noProof/>
          <w:lang w:eastAsia="en-GB"/>
        </w:rPr>
      </w:pPr>
      <w:bookmarkStart w:id="0" w:name="_GoBack"/>
    </w:p>
    <w:bookmarkEnd w:id="0"/>
    <w:p w:rsidR="0065474B" w:rsidRDefault="0065474B">
      <w:pPr>
        <w:rPr>
          <w:noProof/>
          <w:lang w:eastAsia="en-GB"/>
        </w:rPr>
      </w:pPr>
    </w:p>
    <w:p w:rsidR="00EB539C" w:rsidRDefault="0065474B" w:rsidP="00EB539C">
      <w:pPr>
        <w:jc w:val="center"/>
        <w:rPr>
          <w:rFonts w:ascii="Leelawadee" w:hAnsi="Leelawadee" w:cs="Leelawadee"/>
          <w:b/>
          <w:i/>
          <w:noProof/>
          <w:u w:val="single"/>
          <w:lang w:eastAsia="en-GB"/>
        </w:rPr>
      </w:pPr>
      <w:r w:rsidRPr="0065474B">
        <w:rPr>
          <w:rFonts w:ascii="Leelawadee" w:hAnsi="Leelawadee" w:cs="Leelawadee"/>
          <w:b/>
          <w:i/>
          <w:noProof/>
          <w:color w:val="C50000"/>
          <w:u w:val="single"/>
          <w:lang w:eastAsia="en-GB"/>
        </w:rPr>
        <w:t>Lindt – Merry Christmas.</w:t>
      </w:r>
      <w:r w:rsidRPr="0065474B">
        <w:rPr>
          <w:rFonts w:ascii="Leelawadee" w:hAnsi="Leelawadee" w:cs="Leelawadee"/>
          <w:b/>
          <w:i/>
          <w:noProof/>
          <w:u w:val="single"/>
          <w:lang w:eastAsia="en-GB"/>
        </w:rPr>
        <w:t xml:space="preserve"> </w:t>
      </w:r>
    </w:p>
    <w:p w:rsidR="0065474B" w:rsidRPr="0065474B" w:rsidRDefault="0065474B" w:rsidP="0065474B">
      <w:pPr>
        <w:pStyle w:val="ListParagraph"/>
        <w:numPr>
          <w:ilvl w:val="0"/>
          <w:numId w:val="1"/>
        </w:numPr>
        <w:rPr>
          <w:rFonts w:ascii="Leelawadee" w:hAnsi="Leelawadee" w:cs="Leelawadee"/>
          <w:b/>
          <w:i/>
          <w:u w:val="single"/>
        </w:rPr>
      </w:pPr>
      <w:r w:rsidRPr="0065474B"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 wp14:anchorId="0EDA3ECD" wp14:editId="65A80008">
            <wp:simplePos x="0" y="0"/>
            <wp:positionH relativeFrom="column">
              <wp:posOffset>-276225</wp:posOffset>
            </wp:positionH>
            <wp:positionV relativeFrom="paragraph">
              <wp:posOffset>-1245870</wp:posOffset>
            </wp:positionV>
            <wp:extent cx="1656011" cy="981075"/>
            <wp:effectExtent l="0" t="0" r="1905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01" t="35798" r="35799" b="28403"/>
                    <a:stretch/>
                  </pic:blipFill>
                  <pic:spPr bwMode="auto">
                    <a:xfrm>
                      <a:off x="0" y="0"/>
                      <a:ext cx="1656011" cy="981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Leelawadee" w:hAnsi="Leelawadee" w:cs="Leelawadee"/>
        </w:rPr>
        <w:t xml:space="preserve">Making a physical theatre piece based on the two figures in the window of the Sydney </w:t>
      </w:r>
      <w:proofErr w:type="spellStart"/>
      <w:r>
        <w:rPr>
          <w:rFonts w:ascii="Leelawadee" w:hAnsi="Leelawadee" w:cs="Leelawadee"/>
        </w:rPr>
        <w:t>Seige</w:t>
      </w:r>
      <w:proofErr w:type="spellEnd"/>
      <w:r>
        <w:rPr>
          <w:rFonts w:ascii="Leelawadee" w:hAnsi="Leelawadee" w:cs="Leelawadee"/>
        </w:rPr>
        <w:t>.</w:t>
      </w:r>
    </w:p>
    <w:p w:rsidR="0065474B" w:rsidRPr="0065474B" w:rsidRDefault="0065474B" w:rsidP="0065474B">
      <w:pPr>
        <w:pStyle w:val="ListParagraph"/>
        <w:numPr>
          <w:ilvl w:val="0"/>
          <w:numId w:val="1"/>
        </w:numPr>
        <w:rPr>
          <w:rFonts w:ascii="Leelawadee" w:hAnsi="Leelawadee" w:cs="Leelawadee"/>
          <w:b/>
          <w:i/>
          <w:u w:val="single"/>
        </w:rPr>
      </w:pPr>
      <w:r>
        <w:rPr>
          <w:rFonts w:ascii="Leelawadee" w:hAnsi="Leelawadee" w:cs="Leelawadee"/>
        </w:rPr>
        <w:t xml:space="preserve">Music Used: Landon </w:t>
      </w:r>
      <w:proofErr w:type="spellStart"/>
      <w:r>
        <w:rPr>
          <w:rFonts w:ascii="Leelawadee" w:hAnsi="Leelawadee" w:cs="Leelawadee"/>
        </w:rPr>
        <w:t>Pigg</w:t>
      </w:r>
      <w:proofErr w:type="spellEnd"/>
      <w:r>
        <w:rPr>
          <w:rFonts w:ascii="Leelawadee" w:hAnsi="Leelawadee" w:cs="Leelawadee"/>
        </w:rPr>
        <w:t xml:space="preserve"> – </w:t>
      </w:r>
      <w:r w:rsidRPr="0065474B">
        <w:rPr>
          <w:rFonts w:ascii="Leelawadee" w:hAnsi="Leelawadee" w:cs="Leelawadee"/>
          <w:i/>
        </w:rPr>
        <w:t>Falling in Love in a Coffee Shop</w:t>
      </w:r>
      <w:r>
        <w:rPr>
          <w:rFonts w:ascii="Leelawadee" w:hAnsi="Leelawadee" w:cs="Leelawadee"/>
        </w:rPr>
        <w:t>.</w:t>
      </w:r>
    </w:p>
    <w:p w:rsidR="0065474B" w:rsidRPr="00EB539C" w:rsidRDefault="00EB539C" w:rsidP="00EB539C">
      <w:pPr>
        <w:pStyle w:val="ListParagraph"/>
        <w:numPr>
          <w:ilvl w:val="0"/>
          <w:numId w:val="1"/>
        </w:numPr>
        <w:rPr>
          <w:rFonts w:ascii="Leelawadee" w:hAnsi="Leelawadee" w:cs="Leelawadee"/>
          <w:b/>
          <w:i/>
          <w:u w:val="single"/>
        </w:rPr>
      </w:pPr>
      <w:r>
        <w:rPr>
          <w:rFonts w:ascii="Leelawadee" w:hAnsi="Leelawadee" w:cs="Leelawadee"/>
        </w:rPr>
        <w:t>Portrayal of a homosexual relationship – tying in with the developing idea of Loss, New Beginnings and Relationships.</w:t>
      </w:r>
    </w:p>
    <w:p w:rsidR="00EB539C" w:rsidRPr="00EB539C" w:rsidRDefault="00EB539C" w:rsidP="00EB539C">
      <w:pPr>
        <w:pStyle w:val="ListParagraph"/>
        <w:numPr>
          <w:ilvl w:val="0"/>
          <w:numId w:val="1"/>
        </w:numPr>
        <w:rPr>
          <w:rFonts w:ascii="Leelawadee" w:hAnsi="Leelawadee" w:cs="Leelawadee"/>
          <w:b/>
          <w:i/>
          <w:u w:val="single"/>
        </w:rPr>
      </w:pPr>
      <w:r>
        <w:rPr>
          <w:rFonts w:ascii="Leelawadee" w:hAnsi="Leelawadee" w:cs="Leelawadee"/>
        </w:rPr>
        <w:t>Play with the sense of danger and risk – explore through the movement. Moments where actors need to stand on a chair which is placed down at last minute.</w:t>
      </w:r>
    </w:p>
    <w:p w:rsidR="00EB539C" w:rsidRPr="00EB539C" w:rsidRDefault="00EB539C" w:rsidP="00EB539C">
      <w:pPr>
        <w:pStyle w:val="ListParagraph"/>
        <w:numPr>
          <w:ilvl w:val="0"/>
          <w:numId w:val="1"/>
        </w:numPr>
        <w:rPr>
          <w:rFonts w:ascii="Leelawadee" w:hAnsi="Leelawadee" w:cs="Leelawadee"/>
          <w:b/>
          <w:i/>
          <w:u w:val="single"/>
        </w:rPr>
      </w:pPr>
      <w:r>
        <w:rPr>
          <w:rFonts w:ascii="Leelawadee" w:hAnsi="Leelawadee" w:cs="Leelawadee"/>
        </w:rPr>
        <w:t>Props: News Report signs. Plastic see-through screen.</w:t>
      </w:r>
    </w:p>
    <w:p w:rsidR="00EB539C" w:rsidRPr="00EB539C" w:rsidRDefault="00EB539C" w:rsidP="00EB539C">
      <w:pPr>
        <w:pStyle w:val="ListParagraph"/>
        <w:numPr>
          <w:ilvl w:val="0"/>
          <w:numId w:val="1"/>
        </w:numPr>
        <w:rPr>
          <w:rFonts w:ascii="Leelawadee" w:hAnsi="Leelawadee" w:cs="Leelawadee"/>
          <w:b/>
          <w:i/>
          <w:u w:val="single"/>
        </w:rPr>
      </w:pPr>
      <w:r>
        <w:rPr>
          <w:rFonts w:ascii="Leelawadee" w:hAnsi="Leelawadee" w:cs="Leelawadee"/>
        </w:rPr>
        <w:t>Recreating the news report image through the live feed section by section.</w:t>
      </w:r>
    </w:p>
    <w:p w:rsidR="00EB539C" w:rsidRPr="00EB539C" w:rsidRDefault="00EB539C" w:rsidP="00EB539C">
      <w:pPr>
        <w:rPr>
          <w:rFonts w:ascii="Leelawadee" w:hAnsi="Leelawadee" w:cs="Leelawadee"/>
          <w:b/>
          <w:i/>
          <w:u w:val="single"/>
        </w:rPr>
      </w:pPr>
      <w:r w:rsidRPr="00EB539C">
        <w:rPr>
          <w:rFonts w:ascii="Leelawadee" w:hAnsi="Leelawadee" w:cs="Leelawadee"/>
          <w:b/>
          <w:i/>
          <w:noProof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editId="36B11C9B">
                <wp:simplePos x="0" y="0"/>
                <wp:positionH relativeFrom="column">
                  <wp:posOffset>0</wp:posOffset>
                </wp:positionH>
                <wp:positionV relativeFrom="paragraph">
                  <wp:posOffset>3615690</wp:posOffset>
                </wp:positionV>
                <wp:extent cx="4800600" cy="1403985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006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B539C" w:rsidRPr="00EB539C" w:rsidRDefault="00EB539C" w:rsidP="00EB539C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Leelawadee" w:hAnsi="Leelawadee" w:cs="Leelawadee"/>
                                <w:i/>
                              </w:rPr>
                            </w:pPr>
                            <w:r w:rsidRPr="00EB539C">
                              <w:rPr>
                                <w:rFonts w:ascii="Leelawadee" w:hAnsi="Leelawadee" w:cs="Leelawadee"/>
                                <w:i/>
                              </w:rPr>
                              <w:t>Props used within Rehearsal: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284.7pt;width:378pt;height:110.55pt;z-index:2516684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" stroked="f">
                <v:textbox style="mso-fit-shape-to-text:t">
                  <w:txbxContent>
                    <w:p w:rsidR="00EB539C" w:rsidRPr="00EB539C" w:rsidRDefault="00EB539C" w:rsidP="00EB539C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Leelawadee" w:hAnsi="Leelawadee" w:cs="Leelawadee"/>
                          <w:i/>
                        </w:rPr>
                      </w:pPr>
                      <w:r w:rsidRPr="00EB539C">
                        <w:rPr>
                          <w:rFonts w:ascii="Leelawadee" w:hAnsi="Leelawadee" w:cs="Leelawadee"/>
                          <w:i/>
                        </w:rPr>
                        <w:t>Props used within Rehearsal:</w:t>
                      </w:r>
                    </w:p>
                  </w:txbxContent>
                </v:textbox>
              </v:shape>
            </w:pict>
          </mc:Fallback>
        </mc:AlternateContent>
      </w:r>
      <w:r w:rsidRPr="00EB539C">
        <w:rPr>
          <w:rFonts w:ascii="Leelawadee" w:hAnsi="Leelawadee" w:cs="Leelawadee"/>
          <w:b/>
          <w:i/>
          <w:u w:val="single"/>
        </w:rPr>
        <w:drawing>
          <wp:anchor distT="0" distB="0" distL="114300" distR="114300" simplePos="0" relativeHeight="251664384" behindDoc="0" locked="0" layoutInCell="1" allowOverlap="1" wp14:anchorId="1FD5AAB1" wp14:editId="63021194">
            <wp:simplePos x="0" y="0"/>
            <wp:positionH relativeFrom="column">
              <wp:posOffset>3695700</wp:posOffset>
            </wp:positionH>
            <wp:positionV relativeFrom="paragraph">
              <wp:posOffset>4079875</wp:posOffset>
            </wp:positionV>
            <wp:extent cx="1895475" cy="693420"/>
            <wp:effectExtent l="0" t="0" r="9525" b="0"/>
            <wp:wrapNone/>
            <wp:docPr id="2052" name="Picture 4" descr="http://www.haaretz.co.il/st/inter/Heng/news/images/Sydney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http://www.haaretz.co.il/st/inter/Heng/news/images/Sydney/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08" t="40567" r="35632" b="42874"/>
                    <a:stretch/>
                  </pic:blipFill>
                  <pic:spPr bwMode="auto">
                    <a:xfrm>
                      <a:off x="0" y="0"/>
                      <a:ext cx="1895475" cy="69342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B539C">
        <w:rPr>
          <w:rFonts w:ascii="Leelawadee" w:hAnsi="Leelawadee" w:cs="Leelawadee"/>
          <w:b/>
          <w:i/>
          <w:u w:val="single"/>
        </w:rPr>
        <w:drawing>
          <wp:anchor distT="0" distB="0" distL="114300" distR="114300" simplePos="0" relativeHeight="251662336" behindDoc="0" locked="0" layoutInCell="1" allowOverlap="1" wp14:anchorId="61694D54" wp14:editId="1FC8854E">
            <wp:simplePos x="0" y="0"/>
            <wp:positionH relativeFrom="column">
              <wp:posOffset>-333375</wp:posOffset>
            </wp:positionH>
            <wp:positionV relativeFrom="paragraph">
              <wp:posOffset>4058920</wp:posOffset>
            </wp:positionV>
            <wp:extent cx="3324225" cy="718185"/>
            <wp:effectExtent l="0" t="0" r="9525" b="5715"/>
            <wp:wrapNone/>
            <wp:docPr id="5" name="Picture 2" descr="http://www.haaretz.co.il/st/inter/Heng/news/images/Sydney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http://www.haaretz.co.il/st/inter/Heng/news/images/Sydney/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76" t="81752" r="11977" b="2326"/>
                    <a:stretch/>
                  </pic:blipFill>
                  <pic:spPr bwMode="auto">
                    <a:xfrm>
                      <a:off x="0" y="0"/>
                      <a:ext cx="3324225" cy="71818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B539C">
        <w:rPr>
          <w:rFonts w:ascii="Leelawadee" w:hAnsi="Leelawadee" w:cs="Leelawadee"/>
          <w:b/>
          <w:i/>
          <w:u w:val="single"/>
        </w:rPr>
        <w:drawing>
          <wp:anchor distT="0" distB="0" distL="114300" distR="114300" simplePos="0" relativeHeight="251661312" behindDoc="0" locked="0" layoutInCell="1" allowOverlap="1" wp14:anchorId="6AAEC97D" wp14:editId="4E74BD8A">
            <wp:simplePos x="0" y="0"/>
            <wp:positionH relativeFrom="column">
              <wp:posOffset>-337185</wp:posOffset>
            </wp:positionH>
            <wp:positionV relativeFrom="paragraph">
              <wp:posOffset>4925695</wp:posOffset>
            </wp:positionV>
            <wp:extent cx="3324225" cy="715645"/>
            <wp:effectExtent l="0" t="0" r="9525" b="8255"/>
            <wp:wrapNone/>
            <wp:docPr id="1026" name="Picture 2" descr="http://www.haaretz.co.il/st/inter/Heng/news/images/Sydney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://www.haaretz.co.il/st/inter/Heng/news/images/Sydney/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25" t="82059" r="51836" b="2703"/>
                    <a:stretch/>
                  </pic:blipFill>
                  <pic:spPr bwMode="auto">
                    <a:xfrm>
                      <a:off x="0" y="0"/>
                      <a:ext cx="3324225" cy="71564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B539C">
        <w:rPr>
          <w:rFonts w:ascii="Leelawadee" w:hAnsi="Leelawadee" w:cs="Leelawadee"/>
          <w:b/>
          <w:i/>
          <w:u w:val="single"/>
        </w:rPr>
        <w:drawing>
          <wp:anchor distT="0" distB="0" distL="114300" distR="114300" simplePos="0" relativeHeight="251666432" behindDoc="1" locked="0" layoutInCell="1" allowOverlap="1" wp14:anchorId="6F983E02" wp14:editId="3E8FBBA0">
            <wp:simplePos x="0" y="0"/>
            <wp:positionH relativeFrom="column">
              <wp:posOffset>3657600</wp:posOffset>
            </wp:positionH>
            <wp:positionV relativeFrom="paragraph">
              <wp:posOffset>5175885</wp:posOffset>
            </wp:positionV>
            <wp:extent cx="2228850" cy="377825"/>
            <wp:effectExtent l="0" t="0" r="0" b="3175"/>
            <wp:wrapTight wrapText="bothSides">
              <wp:wrapPolygon edited="0">
                <wp:start x="0" y="0"/>
                <wp:lineTo x="0" y="20692"/>
                <wp:lineTo x="21415" y="20692"/>
                <wp:lineTo x="21415" y="0"/>
                <wp:lineTo x="0" y="0"/>
              </wp:wrapPolygon>
            </wp:wrapTight>
            <wp:docPr id="3" name="Picture 2" descr="http://www.haaretz.co.il/st/inter/Heng/news/images/Sydney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http://www.haaretz.co.il/st/inter/Heng/news/images/Sydney/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97" t="56913" r="33450" b="33958"/>
                    <a:stretch/>
                  </pic:blipFill>
                  <pic:spPr bwMode="auto">
                    <a:xfrm>
                      <a:off x="0" y="0"/>
                      <a:ext cx="2228850" cy="37782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539C">
        <w:rPr>
          <w:rFonts w:ascii="Leelawadee" w:hAnsi="Leelawadee" w:cs="Leelawadee"/>
          <w:b/>
          <w:i/>
          <w:u w:val="single"/>
        </w:rPr>
        <w:drawing>
          <wp:anchor distT="0" distB="0" distL="114300" distR="114300" simplePos="0" relativeHeight="251665408" behindDoc="0" locked="0" layoutInCell="1" allowOverlap="1" wp14:anchorId="2B1DCE5B" wp14:editId="31823BBF">
            <wp:simplePos x="0" y="0"/>
            <wp:positionH relativeFrom="column">
              <wp:posOffset>3838575</wp:posOffset>
            </wp:positionH>
            <wp:positionV relativeFrom="paragraph">
              <wp:posOffset>7613650</wp:posOffset>
            </wp:positionV>
            <wp:extent cx="1898015" cy="322580"/>
            <wp:effectExtent l="0" t="0" r="6985" b="1270"/>
            <wp:wrapNone/>
            <wp:docPr id="7" name="Picture 2" descr="http://www.haaretz.co.il/st/inter/Heng/news/images/Sydney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http://www.haaretz.co.il/st/inter/Heng/news/images/Sydney/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97" t="56913" r="33450" b="33958"/>
                    <a:stretch/>
                  </pic:blipFill>
                  <pic:spPr bwMode="auto">
                    <a:xfrm>
                      <a:off x="0" y="0"/>
                      <a:ext cx="1898015" cy="32258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0000FF"/>
          <w:lang w:eastAsia="en-GB"/>
        </w:rPr>
        <w:drawing>
          <wp:inline distT="0" distB="0" distL="0" distR="0" wp14:anchorId="59C8B6E0" wp14:editId="041C99DA">
            <wp:extent cx="5731510" cy="3438906"/>
            <wp:effectExtent l="0" t="0" r="2540" b="9525"/>
            <wp:docPr id="2" name="Picture 2" descr="http://i.guim.co.uk/static/w-620/h--/q-95/sys-images/Guardian/Pix/pictures/2014/12/15/1418610580101/1face2dd-8c5a-4e20-a51d-02c840c8ee05-620x372.jpeg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i.guim.co.uk/static/w-620/h--/q-95/sys-images/Guardian/Pix/pictures/2014/12/15/1418610580101/1face2dd-8c5a-4e20-a51d-02c840c8ee05-620x372.jpeg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38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B539C" w:rsidRPr="00EB539C" w:rsidSect="00EB539C">
      <w:headerReference w:type="default" r:id="rId19"/>
      <w:pgSz w:w="11906" w:h="16838"/>
      <w:pgMar w:top="1440" w:right="1440" w:bottom="1440" w:left="1440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5474B" w:rsidRDefault="0065474B" w:rsidP="0065474B">
      <w:pPr>
        <w:spacing w:after="0" w:line="240" w:lineRule="auto"/>
      </w:pPr>
      <w:r>
        <w:separator/>
      </w:r>
    </w:p>
  </w:endnote>
  <w:endnote w:type="continuationSeparator" w:id="0">
    <w:p w:rsidR="0065474B" w:rsidRDefault="0065474B" w:rsidP="006547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AF" w:usb1="4000204B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5474B" w:rsidRDefault="0065474B" w:rsidP="0065474B">
      <w:pPr>
        <w:spacing w:after="0" w:line="240" w:lineRule="auto"/>
      </w:pPr>
      <w:r>
        <w:separator/>
      </w:r>
    </w:p>
  </w:footnote>
  <w:footnote w:type="continuationSeparator" w:id="0">
    <w:p w:rsidR="0065474B" w:rsidRDefault="0065474B" w:rsidP="0065474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5474B" w:rsidRPr="0065474B" w:rsidRDefault="0065474B" w:rsidP="0065474B">
    <w:pPr>
      <w:pStyle w:val="Header"/>
      <w:jc w:val="center"/>
      <w:rPr>
        <w:rFonts w:ascii="Leelawadee" w:hAnsi="Leelawadee" w:cs="Leelawadee"/>
        <w:b/>
      </w:rPr>
    </w:pPr>
    <w:r w:rsidRPr="0065474B">
      <w:rPr>
        <w:rFonts w:ascii="Leelawadee" w:hAnsi="Leelawadee" w:cs="Leelawadee"/>
        <w:b/>
      </w:rPr>
      <w:t>REHEARSAL 12 – 19/03/2015</w:t>
    </w:r>
  </w:p>
  <w:p w:rsidR="0065474B" w:rsidRPr="0065474B" w:rsidRDefault="0065474B" w:rsidP="0065474B">
    <w:pPr>
      <w:pStyle w:val="Header"/>
      <w:jc w:val="center"/>
      <w:rPr>
        <w:rFonts w:ascii="Leelawadee" w:hAnsi="Leelawadee" w:cs="Leelawadee"/>
      </w:rPr>
    </w:pPr>
    <w:r w:rsidRPr="0065474B">
      <w:rPr>
        <w:rFonts w:ascii="Leelawadee" w:hAnsi="Leelawadee" w:cs="Leelawadee"/>
      </w:rPr>
      <w:t xml:space="preserve">Completed By: Laura </w:t>
    </w:r>
    <w:proofErr w:type="spellStart"/>
    <w:r w:rsidRPr="0065474B">
      <w:rPr>
        <w:rFonts w:ascii="Leelawadee" w:hAnsi="Leelawadee" w:cs="Leelawadee"/>
      </w:rPr>
      <w:t>Spaven</w:t>
    </w:r>
    <w:proofErr w:type="spellEnd"/>
    <w:r w:rsidRPr="0065474B">
      <w:rPr>
        <w:rFonts w:ascii="Leelawadee" w:hAnsi="Leelawadee" w:cs="Leelawadee"/>
      </w:rPr>
      <w:t>, Director.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4224493"/>
    <w:multiLevelType w:val="hybridMultilevel"/>
    <w:tmpl w:val="E8C8049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BD10908"/>
    <w:multiLevelType w:val="hybridMultilevel"/>
    <w:tmpl w:val="688633F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5474B"/>
    <w:rsid w:val="005F2823"/>
    <w:rsid w:val="0065474B"/>
    <w:rsid w:val="00685041"/>
    <w:rsid w:val="00A9267C"/>
    <w:rsid w:val="00EB53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5474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5474B"/>
  </w:style>
  <w:style w:type="paragraph" w:styleId="Footer">
    <w:name w:val="footer"/>
    <w:basedOn w:val="Normal"/>
    <w:link w:val="FooterChar"/>
    <w:uiPriority w:val="99"/>
    <w:unhideWhenUsed/>
    <w:rsid w:val="0065474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5474B"/>
  </w:style>
  <w:style w:type="paragraph" w:styleId="ListParagraph">
    <w:name w:val="List Paragraph"/>
    <w:basedOn w:val="Normal"/>
    <w:uiPriority w:val="34"/>
    <w:qFormat/>
    <w:rsid w:val="0065474B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B53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B539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5474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5474B"/>
  </w:style>
  <w:style w:type="paragraph" w:styleId="Footer">
    <w:name w:val="footer"/>
    <w:basedOn w:val="Normal"/>
    <w:link w:val="FooterChar"/>
    <w:uiPriority w:val="99"/>
    <w:unhideWhenUsed/>
    <w:rsid w:val="0065474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5474B"/>
  </w:style>
  <w:style w:type="paragraph" w:styleId="ListParagraph">
    <w:name w:val="List Paragraph"/>
    <w:basedOn w:val="Normal"/>
    <w:uiPriority w:val="34"/>
    <w:qFormat/>
    <w:rsid w:val="0065474B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B53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B539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7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microsoft.com/office/2007/relationships/hdphoto" Target="media/hdphoto1.wdp"/><Relationship Id="rId17" Type="http://schemas.openxmlformats.org/officeDocument/2006/relationships/hyperlink" Target="http://www.google.co.uk/url?sa=i&amp;rct=j&amp;q=&amp;esrc=s&amp;frm=1&amp;source=images&amp;cd=&amp;cad=rja&amp;uact=8&amp;ved=0CAcQjRw&amp;url=http%3A%2F%2Fwww.theguardian.com%2Faustralia-news%2F2014%2Fdec%2F20%2Fsydney-siege-timeline-how-a-day-and-night-of-terror-unfolded-at-the-lindt-cafe&amp;ei=-4IZVe__Ose5UdG0hPgE&amp;bvm=bv.89381419,d.d2s&amp;psig=AFQjCNFHN7vUFsRErLXFqzX7EYYxW9mhGA&amp;ust=1427821678482063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10" Type="http://schemas.openxmlformats.org/officeDocument/2006/relationships/image" Target="media/image2.png"/><Relationship Id="rId19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microsoft.com/office/2007/relationships/hdphoto" Target="media/hdphoto2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1F5DF95-D91E-4C86-96F9-74C94EDA55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53055B45</Template>
  <TotalTime>22</TotalTime>
  <Pages>1</Pages>
  <Words>88</Words>
  <Characters>503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Lincoln</Company>
  <LinksUpToDate>false</LinksUpToDate>
  <CharactersWithSpaces>590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Laura Spaven (12268066)</dc:creator>
  <cp:lastModifiedBy>Laura Spaven (12268066)</cp:lastModifiedBy>
  <cp:revision>1</cp:revision>
  <dcterms:created xsi:type="dcterms:W3CDTF">2015-03-30T16:55:00Z</dcterms:created>
  <dcterms:modified xsi:type="dcterms:W3CDTF">2015-03-30T17:18:00Z</dcterms:modified>
</cp:coreProperties>
</file>